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Mar>
          <w:left w:w="28" w:type="dxa"/>
          <w:right w:w="28" w:type="dxa"/>
        </w:tblCellMar>
        <w:tblLook w:val="0000" w:firstRow="0" w:lastRow="0" w:firstColumn="0" w:lastColumn="0" w:noHBand="0" w:noVBand="0"/>
      </w:tblPr>
      <w:tblGrid>
        <w:gridCol w:w="2977"/>
        <w:gridCol w:w="6237"/>
      </w:tblGrid>
      <w:tr w:rsidR="00C27DE3" w:rsidRPr="00CC500E" w14:paraId="553D6B91" w14:textId="77777777" w:rsidTr="00FC19E7">
        <w:trPr>
          <w:trHeight w:val="1976"/>
        </w:trPr>
        <w:tc>
          <w:tcPr>
            <w:tcW w:w="2977" w:type="dxa"/>
            <w:vAlign w:val="center"/>
          </w:tcPr>
          <w:p w14:paraId="2426BC02" w14:textId="77777777" w:rsidR="00C27DE3" w:rsidRPr="001F2C7C" w:rsidRDefault="00FC19E7" w:rsidP="00297152">
            <w:pPr>
              <w:jc w:val="center"/>
              <w:rPr>
                <w:rFonts w:ascii="華康隸書體W7" w:eastAsia="華康隸書體W7"/>
                <w:b/>
                <w:sz w:val="56"/>
                <w:szCs w:val="56"/>
              </w:rPr>
            </w:pPr>
            <w:r>
              <w:rPr>
                <w:rFonts w:hint="eastAsia"/>
                <w:noProof/>
              </w:rPr>
              <w:drawing>
                <wp:anchor distT="0" distB="0" distL="114300" distR="114300" simplePos="0" relativeHeight="251662336" behindDoc="0" locked="0" layoutInCell="1" allowOverlap="1" wp14:anchorId="09B2E7F4" wp14:editId="2F7921C8">
                  <wp:simplePos x="0" y="0"/>
                  <wp:positionH relativeFrom="column">
                    <wp:posOffset>144780</wp:posOffset>
                  </wp:positionH>
                  <wp:positionV relativeFrom="paragraph">
                    <wp:posOffset>-4445</wp:posOffset>
                  </wp:positionV>
                  <wp:extent cx="1531620" cy="11842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全律會LOGO.jpg"/>
                          <pic:cNvPicPr/>
                        </pic:nvPicPr>
                        <pic:blipFill>
                          <a:blip r:embed="rId8">
                            <a:extLst>
                              <a:ext uri="{28A0092B-C50C-407E-A947-70E740481C1C}">
                                <a14:useLocalDpi xmlns:a14="http://schemas.microsoft.com/office/drawing/2010/main" val="0"/>
                              </a:ext>
                            </a:extLst>
                          </a:blip>
                          <a:stretch>
                            <a:fillRect/>
                          </a:stretch>
                        </pic:blipFill>
                        <pic:spPr>
                          <a:xfrm>
                            <a:off x="0" y="0"/>
                            <a:ext cx="1531620" cy="1184275"/>
                          </a:xfrm>
                          <a:prstGeom prst="rect">
                            <a:avLst/>
                          </a:prstGeom>
                        </pic:spPr>
                      </pic:pic>
                    </a:graphicData>
                  </a:graphic>
                  <wp14:sizeRelH relativeFrom="page">
                    <wp14:pctWidth>0</wp14:pctWidth>
                  </wp14:sizeRelH>
                  <wp14:sizeRelV relativeFrom="page">
                    <wp14:pctHeight>0</wp14:pctHeight>
                  </wp14:sizeRelV>
                </wp:anchor>
              </w:drawing>
            </w:r>
            <w:r w:rsidR="00C27DE3">
              <w:rPr>
                <w:rFonts w:hint="eastAsia"/>
              </w:rPr>
              <w:t xml:space="preserve">   </w:t>
            </w:r>
          </w:p>
        </w:tc>
        <w:tc>
          <w:tcPr>
            <w:tcW w:w="6237" w:type="dxa"/>
          </w:tcPr>
          <w:p w14:paraId="7D076347" w14:textId="77777777" w:rsidR="00C27DE3" w:rsidRPr="00FC19E7" w:rsidRDefault="00507B15" w:rsidP="00507B15">
            <w:pPr>
              <w:spacing w:beforeLines="50" w:before="180" w:line="320" w:lineRule="exact"/>
              <w:rPr>
                <w:rFonts w:ascii="標楷體" w:hAnsi="標楷體"/>
                <w:b/>
                <w:bCs/>
                <w:sz w:val="36"/>
                <w:szCs w:val="36"/>
              </w:rPr>
            </w:pPr>
            <w:r>
              <w:rPr>
                <w:rFonts w:ascii="標楷體" w:hAnsi="標楷體" w:cs="細明體"/>
                <w:b/>
                <w:bCs/>
                <w:sz w:val="36"/>
                <w:szCs w:val="36"/>
              </w:rPr>
              <w:t xml:space="preserve"> </w:t>
            </w:r>
            <w:r w:rsidR="00C27DE3" w:rsidRPr="00FC19E7">
              <w:rPr>
                <w:rFonts w:ascii="標楷體" w:hAnsi="標楷體" w:cs="細明體" w:hint="eastAsia"/>
                <w:b/>
                <w:bCs/>
                <w:sz w:val="36"/>
                <w:szCs w:val="36"/>
              </w:rPr>
              <w:t>全國</w:t>
            </w:r>
            <w:r w:rsidR="00FC19E7" w:rsidRPr="00FC19E7">
              <w:rPr>
                <w:rFonts w:ascii="標楷體" w:hAnsi="標楷體" w:cs="細明體" w:hint="eastAsia"/>
                <w:b/>
                <w:bCs/>
                <w:sz w:val="36"/>
                <w:szCs w:val="36"/>
              </w:rPr>
              <w:t>律師</w:t>
            </w:r>
            <w:r w:rsidR="00C27DE3" w:rsidRPr="00FC19E7">
              <w:rPr>
                <w:rFonts w:ascii="標楷體" w:hAnsi="標楷體" w:cs="細明體" w:hint="eastAsia"/>
                <w:b/>
                <w:bCs/>
                <w:sz w:val="36"/>
                <w:szCs w:val="36"/>
              </w:rPr>
              <w:t>聯合會</w:t>
            </w:r>
            <w:r w:rsidR="00FC19E7" w:rsidRPr="00FC19E7">
              <w:rPr>
                <w:rFonts w:ascii="標楷體" w:hAnsi="標楷體" w:cs="細明體" w:hint="eastAsia"/>
                <w:b/>
                <w:bCs/>
                <w:sz w:val="36"/>
                <w:szCs w:val="36"/>
              </w:rPr>
              <w:t xml:space="preserve">   </w:t>
            </w:r>
            <w:r w:rsidR="00CC500E" w:rsidRPr="00FC19E7">
              <w:rPr>
                <w:rFonts w:ascii="標楷體" w:hAnsi="標楷體" w:cs="細明體" w:hint="eastAsia"/>
                <w:b/>
                <w:bCs/>
                <w:sz w:val="36"/>
                <w:szCs w:val="36"/>
              </w:rPr>
              <w:t>新聞稿</w:t>
            </w:r>
          </w:p>
          <w:p w14:paraId="1F7890BC" w14:textId="77777777" w:rsidR="00C27DE3" w:rsidRDefault="00C27DE3" w:rsidP="00297152">
            <w:pPr>
              <w:spacing w:line="0" w:lineRule="atLeast"/>
              <w:ind w:firstLineChars="375" w:firstLine="1050"/>
              <w:rPr>
                <w:rFonts w:ascii="標楷體" w:hAnsi="標楷體"/>
              </w:rPr>
            </w:pPr>
            <w:r>
              <w:rPr>
                <w:rFonts w:ascii="標楷體" w:hAnsi="標楷體" w:hint="eastAsia"/>
              </w:rPr>
              <w:t xml:space="preserve">    </w:t>
            </w:r>
          </w:p>
          <w:p w14:paraId="6F552C2C" w14:textId="0C60B1AF" w:rsidR="00C27DE3" w:rsidRPr="0029014D" w:rsidRDefault="001171D4" w:rsidP="00297152">
            <w:pPr>
              <w:spacing w:line="0" w:lineRule="atLeast"/>
              <w:ind w:firstLineChars="375" w:firstLine="1050"/>
              <w:rPr>
                <w:rFonts w:ascii="標楷體" w:hAnsi="標楷體"/>
                <w:b/>
                <w:color w:val="000000" w:themeColor="text1"/>
              </w:rPr>
            </w:pPr>
            <w:r>
              <w:rPr>
                <w:rFonts w:ascii="標楷體" w:hAnsi="標楷體" w:hint="eastAsia"/>
              </w:rPr>
              <w:t xml:space="preserve"> </w:t>
            </w:r>
            <w:r w:rsidR="00CA218B">
              <w:rPr>
                <w:rFonts w:ascii="標楷體" w:hAnsi="標楷體" w:hint="eastAsia"/>
              </w:rPr>
              <w:t xml:space="preserve">        </w:t>
            </w:r>
            <w:r w:rsidR="00C27DE3" w:rsidRPr="0029014D">
              <w:rPr>
                <w:rFonts w:ascii="標楷體" w:hAnsi="標楷體" w:hint="eastAsia"/>
                <w:b/>
                <w:color w:val="000000" w:themeColor="text1"/>
              </w:rPr>
              <w:t>日期：1</w:t>
            </w:r>
            <w:r w:rsidR="00FC19E7" w:rsidRPr="0029014D">
              <w:rPr>
                <w:rFonts w:ascii="標楷體" w:hAnsi="標楷體" w:hint="eastAsia"/>
                <w:b/>
                <w:color w:val="000000" w:themeColor="text1"/>
              </w:rPr>
              <w:t>1</w:t>
            </w:r>
            <w:r w:rsidR="007E5DE5">
              <w:rPr>
                <w:rFonts w:ascii="標楷體" w:hAnsi="標楷體" w:hint="eastAsia"/>
                <w:b/>
                <w:color w:val="000000" w:themeColor="text1"/>
              </w:rPr>
              <w:t>2</w:t>
            </w:r>
            <w:r w:rsidR="00C27DE3" w:rsidRPr="0029014D">
              <w:rPr>
                <w:rFonts w:ascii="標楷體" w:hAnsi="標楷體" w:hint="eastAsia"/>
                <w:b/>
                <w:color w:val="000000" w:themeColor="text1"/>
              </w:rPr>
              <w:t>年</w:t>
            </w:r>
            <w:r w:rsidR="00987200">
              <w:rPr>
                <w:rFonts w:ascii="標楷體" w:hAnsi="標楷體" w:hint="eastAsia"/>
                <w:b/>
                <w:color w:val="000000" w:themeColor="text1"/>
              </w:rPr>
              <w:t>6</w:t>
            </w:r>
            <w:r w:rsidR="00C27DE3" w:rsidRPr="0029014D">
              <w:rPr>
                <w:rFonts w:ascii="標楷體" w:hAnsi="標楷體" w:hint="eastAsia"/>
                <w:b/>
                <w:color w:val="000000" w:themeColor="text1"/>
              </w:rPr>
              <w:t>月</w:t>
            </w:r>
            <w:r w:rsidR="00E2163F">
              <w:rPr>
                <w:rFonts w:ascii="標楷體" w:hAnsi="標楷體" w:hint="eastAsia"/>
                <w:b/>
                <w:color w:val="000000" w:themeColor="text1"/>
              </w:rPr>
              <w:t>2</w:t>
            </w:r>
            <w:r w:rsidR="00D471DA" w:rsidRPr="0029014D">
              <w:rPr>
                <w:rFonts w:ascii="標楷體" w:hAnsi="標楷體" w:hint="eastAsia"/>
                <w:b/>
                <w:color w:val="000000" w:themeColor="text1"/>
              </w:rPr>
              <w:t>日</w:t>
            </w:r>
          </w:p>
          <w:p w14:paraId="798262BB" w14:textId="53DE162C" w:rsidR="0029014D" w:rsidRPr="0029014D" w:rsidRDefault="00CA218B" w:rsidP="0029014D">
            <w:pPr>
              <w:spacing w:line="0" w:lineRule="atLeast"/>
              <w:ind w:firstLineChars="375" w:firstLine="1051"/>
              <w:rPr>
                <w:rFonts w:ascii="標楷體" w:hAnsi="標楷體"/>
                <w:b/>
                <w:color w:val="000000" w:themeColor="text1"/>
              </w:rPr>
            </w:pPr>
            <w:r>
              <w:rPr>
                <w:rFonts w:ascii="標楷體" w:hAnsi="標楷體" w:hint="eastAsia"/>
                <w:b/>
                <w:color w:val="000000" w:themeColor="text1"/>
              </w:rPr>
              <w:t xml:space="preserve">        </w:t>
            </w:r>
            <w:r>
              <w:rPr>
                <w:rFonts w:ascii="標楷體" w:hAnsi="標楷體"/>
                <w:b/>
                <w:color w:val="000000" w:themeColor="text1"/>
              </w:rPr>
              <w:t xml:space="preserve"> </w:t>
            </w:r>
            <w:r w:rsidR="0029014D" w:rsidRPr="0029014D">
              <w:rPr>
                <w:rFonts w:ascii="標楷體" w:hAnsi="標楷體" w:hint="eastAsia"/>
                <w:b/>
                <w:color w:val="000000" w:themeColor="text1"/>
              </w:rPr>
              <w:t>新聞聯絡人：</w:t>
            </w:r>
            <w:r w:rsidR="00E2163F">
              <w:rPr>
                <w:rFonts w:ascii="標楷體" w:hAnsi="標楷體" w:hint="eastAsia"/>
                <w:b/>
                <w:color w:val="000000" w:themeColor="text1"/>
              </w:rPr>
              <w:t>民事程序法委員會</w:t>
            </w:r>
            <w:r w:rsidRPr="00CA218B">
              <w:rPr>
                <w:rFonts w:ascii="標楷體" w:hAnsi="標楷體" w:hint="eastAsia"/>
                <w:b/>
                <w:color w:val="000000" w:themeColor="text1"/>
              </w:rPr>
              <w:tab/>
            </w:r>
            <w:r>
              <w:rPr>
                <w:rFonts w:ascii="標楷體" w:hAnsi="標楷體" w:hint="eastAsia"/>
                <w:b/>
                <w:color w:val="000000" w:themeColor="text1"/>
              </w:rPr>
              <w:t xml:space="preserve">　　　</w:t>
            </w:r>
            <w:r>
              <w:rPr>
                <w:rFonts w:ascii="標楷體" w:hAnsi="標楷體"/>
                <w:b/>
                <w:color w:val="000000" w:themeColor="text1"/>
              </w:rPr>
              <w:t xml:space="preserve">　　　　　</w:t>
            </w:r>
            <w:r>
              <w:rPr>
                <w:rFonts w:ascii="標楷體" w:hAnsi="標楷體" w:hint="eastAsia"/>
                <w:b/>
                <w:color w:val="000000" w:themeColor="text1"/>
              </w:rPr>
              <w:t xml:space="preserve"> </w:t>
            </w:r>
            <w:r>
              <w:rPr>
                <w:rFonts w:ascii="標楷體" w:hAnsi="標楷體"/>
                <w:b/>
                <w:color w:val="000000" w:themeColor="text1"/>
              </w:rPr>
              <w:t xml:space="preserve">　</w:t>
            </w:r>
            <w:r>
              <w:rPr>
                <w:rFonts w:ascii="標楷體" w:hAnsi="標楷體" w:hint="eastAsia"/>
                <w:b/>
                <w:color w:val="000000" w:themeColor="text1"/>
              </w:rPr>
              <w:t xml:space="preserve"> </w:t>
            </w:r>
            <w:r>
              <w:rPr>
                <w:rFonts w:ascii="標楷體" w:hAnsi="標楷體"/>
                <w:b/>
                <w:color w:val="000000" w:themeColor="text1"/>
              </w:rPr>
              <w:t xml:space="preserve">　　</w:t>
            </w:r>
            <w:r w:rsidR="00E2163F">
              <w:rPr>
                <w:rFonts w:ascii="標楷體" w:hAnsi="標楷體"/>
                <w:b/>
                <w:color w:val="000000" w:themeColor="text1"/>
              </w:rPr>
              <w:t>陳鵬光</w:t>
            </w:r>
            <w:r w:rsidR="007F6DC8">
              <w:rPr>
                <w:rFonts w:ascii="標楷體" w:hAnsi="標楷體" w:hint="eastAsia"/>
                <w:b/>
                <w:color w:val="000000" w:themeColor="text1"/>
              </w:rPr>
              <w:t>主委</w:t>
            </w:r>
            <w:r w:rsidR="0029014D" w:rsidRPr="0029014D">
              <w:rPr>
                <w:rFonts w:ascii="標楷體" w:hAnsi="標楷體" w:hint="eastAsia"/>
                <w:b/>
                <w:color w:val="000000" w:themeColor="text1"/>
              </w:rPr>
              <w:t xml:space="preserve">               </w:t>
            </w:r>
          </w:p>
          <w:p w14:paraId="1A12907B" w14:textId="0A056783" w:rsidR="00C27DE3" w:rsidRPr="001F2C7C" w:rsidRDefault="00CA218B" w:rsidP="00E2163F">
            <w:pPr>
              <w:spacing w:line="0" w:lineRule="atLeast"/>
              <w:ind w:firstLineChars="375" w:firstLine="1051"/>
              <w:rPr>
                <w:rFonts w:ascii="華康隸書體W7"/>
                <w:b/>
                <w:sz w:val="56"/>
                <w:szCs w:val="56"/>
              </w:rPr>
            </w:pPr>
            <w:r>
              <w:rPr>
                <w:rFonts w:ascii="標楷體" w:hAnsi="標楷體" w:hint="eastAsia"/>
                <w:b/>
                <w:color w:val="000000" w:themeColor="text1"/>
              </w:rPr>
              <w:t xml:space="preserve">         </w:t>
            </w:r>
            <w:r w:rsidR="0029014D" w:rsidRPr="0029014D">
              <w:rPr>
                <w:rFonts w:ascii="標楷體" w:hAnsi="標楷體" w:hint="eastAsia"/>
                <w:b/>
                <w:color w:val="000000" w:themeColor="text1"/>
              </w:rPr>
              <w:t>電話：</w:t>
            </w:r>
            <w:r w:rsidR="00E2163F" w:rsidRPr="00E2163F">
              <w:rPr>
                <w:rFonts w:ascii="標楷體" w:hAnsi="標楷體"/>
                <w:b/>
                <w:color w:val="000000" w:themeColor="text1"/>
              </w:rPr>
              <w:t>2755-7366#220</w:t>
            </w:r>
          </w:p>
        </w:tc>
      </w:tr>
    </w:tbl>
    <w:p w14:paraId="30546BF3" w14:textId="77777777" w:rsidR="00EE12B0" w:rsidRPr="008A79D6" w:rsidRDefault="00EE12B0" w:rsidP="00CC500E">
      <w:pPr>
        <w:pBdr>
          <w:bottom w:val="single" w:sz="24" w:space="1" w:color="auto"/>
        </w:pBdr>
        <w:spacing w:line="240" w:lineRule="exact"/>
        <w:rPr>
          <w:b/>
          <w:bCs/>
          <w:sz w:val="18"/>
          <w:szCs w:val="18"/>
        </w:rPr>
      </w:pPr>
    </w:p>
    <w:p w14:paraId="31BE0DB0" w14:textId="77777777" w:rsidR="00FC19E7" w:rsidRDefault="00FC19E7" w:rsidP="00FC19E7">
      <w:pPr>
        <w:spacing w:line="300" w:lineRule="auto"/>
        <w:ind w:firstLineChars="200" w:firstLine="640"/>
        <w:rPr>
          <w:rFonts w:ascii="標楷體" w:hAnsi="標楷體"/>
          <w:sz w:val="32"/>
          <w:szCs w:val="32"/>
        </w:rPr>
      </w:pPr>
    </w:p>
    <w:p w14:paraId="7CF8BDFC" w14:textId="77777777" w:rsidR="00E2163F" w:rsidRPr="00E2163F" w:rsidRDefault="00E2163F" w:rsidP="00E2163F">
      <w:pPr>
        <w:rPr>
          <w:rFonts w:ascii="標楷體" w:hAnsi="標楷體" w:hint="eastAsia"/>
        </w:rPr>
      </w:pPr>
      <w:bookmarkStart w:id="0" w:name="_GoBack"/>
      <w:r w:rsidRPr="00E2163F">
        <w:rPr>
          <w:rFonts w:ascii="標楷體" w:hAnsi="標楷體" w:hint="eastAsia"/>
        </w:rPr>
        <w:t>近期有媒體報導，有律師在承辦案件中曾於庭外接觸證人，故遭指謫或影射串證。此部分涉及律師執行業務之分際，為維護律師整體形象及避免民眾就律師正當執業範圍遭誤導，本會特從制度面澄清說明如下：</w:t>
      </w:r>
    </w:p>
    <w:p w14:paraId="6D9D55D2" w14:textId="77777777" w:rsidR="00E2163F" w:rsidRPr="00E2163F" w:rsidRDefault="00E2163F" w:rsidP="00E2163F">
      <w:pPr>
        <w:rPr>
          <w:rFonts w:ascii="標楷體" w:hAnsi="標楷體"/>
        </w:rPr>
      </w:pPr>
    </w:p>
    <w:p w14:paraId="47F23B12" w14:textId="77777777" w:rsidR="00E2163F" w:rsidRPr="00E2163F" w:rsidRDefault="00E2163F" w:rsidP="00E2163F">
      <w:pPr>
        <w:rPr>
          <w:rFonts w:ascii="標楷體" w:hAnsi="標楷體" w:hint="eastAsia"/>
        </w:rPr>
      </w:pPr>
      <w:r w:rsidRPr="00E2163F">
        <w:rPr>
          <w:rFonts w:ascii="標楷體" w:hAnsi="標楷體" w:hint="eastAsia"/>
        </w:rPr>
        <w:t>律師乃在野法曹，以保障人權、實現社會正義及促進民主法治為使命。保障當事人有權委任律師以協助主張或捍衛權利，應屬有實效權利保護之重要部分，為憲法保障訴訟權之核心領域。而律師訪談證人，協助當事人準備提起訴訟或在訴訟上進行攻防，不僅是法律所允許，更是律師履行職責及保障人民訴訟權之重要行為。</w:t>
      </w:r>
    </w:p>
    <w:p w14:paraId="32D0FD07" w14:textId="77777777" w:rsidR="00E2163F" w:rsidRPr="00E2163F" w:rsidRDefault="00E2163F" w:rsidP="00E2163F">
      <w:pPr>
        <w:rPr>
          <w:rFonts w:ascii="標楷體" w:hAnsi="標楷體"/>
        </w:rPr>
      </w:pPr>
    </w:p>
    <w:p w14:paraId="1687C711" w14:textId="77777777" w:rsidR="00E2163F" w:rsidRPr="00E2163F" w:rsidRDefault="00E2163F" w:rsidP="00E2163F">
      <w:pPr>
        <w:rPr>
          <w:rFonts w:ascii="標楷體" w:hAnsi="標楷體" w:hint="eastAsia"/>
        </w:rPr>
      </w:pPr>
      <w:r w:rsidRPr="00E2163F">
        <w:rPr>
          <w:rFonts w:ascii="標楷體" w:hAnsi="標楷體" w:hint="eastAsia"/>
        </w:rPr>
        <w:t>律師法第31條即規定：「律師為他人辦理法律事務，應探究案情，蒐集證據。」律師倫理規範第16條進一步要求律師應「於合理範圍內為委任人之利益提出合法且適當之證據，並得在訴訟程序外就與案情或證明力有關之事項詢問證人。」可知律師為圓滿履行其責務，善盡專業注意，確得於庭外訪談證人。毋寧，透過證人訪談，律師得以更了解案件之事實情況、證人與待證事實間之關聯性、證人之立場等，從而得避免聲請傳喚無助解明案情之證人，或可適切設計證人詢問問題，均將有助促進司法資源有效率運用。</w:t>
      </w:r>
    </w:p>
    <w:p w14:paraId="71ECA2A0" w14:textId="77777777" w:rsidR="00E2163F" w:rsidRPr="00E2163F" w:rsidRDefault="00E2163F" w:rsidP="00E2163F">
      <w:pPr>
        <w:rPr>
          <w:rFonts w:ascii="標楷體" w:hAnsi="標楷體"/>
        </w:rPr>
      </w:pPr>
    </w:p>
    <w:p w14:paraId="1E27D0F5" w14:textId="77777777" w:rsidR="00E2163F" w:rsidRPr="00E2163F" w:rsidRDefault="00E2163F" w:rsidP="00E2163F">
      <w:pPr>
        <w:rPr>
          <w:rFonts w:ascii="標楷體" w:hAnsi="標楷體" w:hint="eastAsia"/>
        </w:rPr>
      </w:pPr>
      <w:r w:rsidRPr="00E2163F">
        <w:rPr>
          <w:rFonts w:ascii="標楷體" w:hAnsi="標楷體" w:hint="eastAsia"/>
        </w:rPr>
        <w:t>在民事訴訟訊問證人之情形，法亦無明文禁止律師於訴訟外訪談證人。以聲請調查證據為例，因民事訴訟通常係採辯論主義，當事人有證據提出責任，法院不得依職權調查證據，故當事人需求積極蒐集證據，以善盡舉證責任或提出反證；而律師於庭外訪談證人，探究其是否有助解明事案，據以決定是否聲請傳喚，即屬正當職務執行行為。再以訊問證人為例，民事訴訟法固未明文採取交互詰問制度，但民事審判實務頗多就證人訊問採取某程度之交互詰問方式，司法院函頒「民事訴訟集中審理證人訊問、發問參考要點」亦有參採交互詰問精神，其中之一即要求當事人對證人之發問原則上應以個別具體問題之方式為之；而律師為準備有效地詢問證人，設計適當問題，因此於庭外訪談證人，亦屬律師善盡專業注意之表現。</w:t>
      </w:r>
    </w:p>
    <w:p w14:paraId="78881227" w14:textId="77777777" w:rsidR="00E2163F" w:rsidRPr="00E2163F" w:rsidRDefault="00E2163F" w:rsidP="00E2163F">
      <w:pPr>
        <w:rPr>
          <w:rFonts w:ascii="標楷體" w:hAnsi="標楷體"/>
        </w:rPr>
      </w:pPr>
    </w:p>
    <w:p w14:paraId="1972A75D" w14:textId="4434BC0C" w:rsidR="00987200" w:rsidRPr="00E2163F" w:rsidRDefault="00E2163F" w:rsidP="00E2163F">
      <w:pPr>
        <w:rPr>
          <w:rFonts w:ascii="標楷體" w:hAnsi="標楷體"/>
        </w:rPr>
      </w:pPr>
      <w:r w:rsidRPr="00E2163F">
        <w:rPr>
          <w:rFonts w:ascii="標楷體" w:hAnsi="標楷體" w:hint="eastAsia"/>
        </w:rPr>
        <w:t>綜上所述，律師於庭外訪談證人，既是法律所允許，更是律師履行職責及保障人民訴訟權之重要一環。至於律師於庭外訪談證人時應遵守律師倫理規範，本不待言，本會即定有「律師訪談證人要點」以供遵循。但無論如何，律師於庭外訪談證人不應被率爾逕自指為教唆偽證或串證！</w:t>
      </w:r>
    </w:p>
    <w:bookmarkEnd w:id="0"/>
    <w:p w14:paraId="5E8B526B" w14:textId="77777777" w:rsidR="00987200" w:rsidRPr="00E2163F" w:rsidRDefault="00987200" w:rsidP="00987200">
      <w:pPr>
        <w:rPr>
          <w:rFonts w:ascii="標楷體" w:hAnsi="標楷體"/>
        </w:rPr>
      </w:pPr>
    </w:p>
    <w:sectPr w:rsidR="00987200" w:rsidRPr="00E2163F" w:rsidSect="00987200">
      <w:headerReference w:type="default" r:id="rId9"/>
      <w:footerReference w:type="default" r:id="rId10"/>
      <w:pgSz w:w="11906" w:h="16838" w:code="9"/>
      <w:pgMar w:top="1134" w:right="1304" w:bottom="1134" w:left="1304" w:header="697" w:footer="69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4E058" w14:textId="77777777" w:rsidR="006B2949" w:rsidRDefault="006B2949">
      <w:r>
        <w:separator/>
      </w:r>
    </w:p>
  </w:endnote>
  <w:endnote w:type="continuationSeparator" w:id="0">
    <w:p w14:paraId="5DFA3F2D" w14:textId="77777777" w:rsidR="006B2949" w:rsidRDefault="006B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楷書體W5">
    <w:altName w:val="Arial Unicode MS"/>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740757"/>
      <w:docPartObj>
        <w:docPartGallery w:val="Page Numbers (Bottom of Page)"/>
        <w:docPartUnique/>
      </w:docPartObj>
    </w:sdtPr>
    <w:sdtEndPr/>
    <w:sdtContent>
      <w:p w14:paraId="1659AFD8" w14:textId="00011A97" w:rsidR="00987200" w:rsidRDefault="00987200">
        <w:pPr>
          <w:pStyle w:val="a5"/>
          <w:jc w:val="center"/>
        </w:pPr>
        <w:r>
          <w:fldChar w:fldCharType="begin"/>
        </w:r>
        <w:r>
          <w:instrText>PAGE   \* MERGEFORMAT</w:instrText>
        </w:r>
        <w:r>
          <w:fldChar w:fldCharType="separate"/>
        </w:r>
        <w:r w:rsidR="00E2163F" w:rsidRPr="00E2163F">
          <w:rPr>
            <w:noProof/>
            <w:lang w:val="zh-TW"/>
          </w:rPr>
          <w:t>1</w:t>
        </w:r>
        <w:r>
          <w:fldChar w:fldCharType="end"/>
        </w:r>
      </w:p>
    </w:sdtContent>
  </w:sdt>
  <w:p w14:paraId="6C58F249" w14:textId="5323900A" w:rsidR="004E37D9" w:rsidRDefault="004E37D9">
    <w:pPr>
      <w:pStyle w:val="a5"/>
      <w:tabs>
        <w:tab w:val="clear" w:pos="4153"/>
        <w:tab w:val="clear" w:pos="8306"/>
        <w:tab w:val="center" w:pos="4860"/>
        <w:tab w:val="right" w:pos="9000"/>
      </w:tabs>
      <w:spacing w:line="240" w:lineRule="auto"/>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741DD" w14:textId="77777777" w:rsidR="006B2949" w:rsidRDefault="006B2949">
      <w:r>
        <w:separator/>
      </w:r>
    </w:p>
  </w:footnote>
  <w:footnote w:type="continuationSeparator" w:id="0">
    <w:p w14:paraId="78A2FD59" w14:textId="77777777" w:rsidR="006B2949" w:rsidRDefault="006B2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9F9B3" w14:textId="77777777" w:rsidR="004E37D9" w:rsidRDefault="004E37D9">
    <w:pPr>
      <w:pStyle w:val="a3"/>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91679"/>
    <w:multiLevelType w:val="hybridMultilevel"/>
    <w:tmpl w:val="77649E1C"/>
    <w:lvl w:ilvl="0" w:tplc="3468F2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6820A3"/>
    <w:multiLevelType w:val="hybridMultilevel"/>
    <w:tmpl w:val="BB8ED454"/>
    <w:lvl w:ilvl="0" w:tplc="03E81616">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4CA0E8B"/>
    <w:multiLevelType w:val="hybridMultilevel"/>
    <w:tmpl w:val="F25A0A38"/>
    <w:lvl w:ilvl="0" w:tplc="1096C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263DBF"/>
    <w:multiLevelType w:val="hybridMultilevel"/>
    <w:tmpl w:val="689A4D98"/>
    <w:lvl w:ilvl="0" w:tplc="4790C1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B36C22"/>
    <w:multiLevelType w:val="hybridMultilevel"/>
    <w:tmpl w:val="052A6960"/>
    <w:lvl w:ilvl="0" w:tplc="79227D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C673AA"/>
    <w:multiLevelType w:val="hybridMultilevel"/>
    <w:tmpl w:val="D3A84C40"/>
    <w:lvl w:ilvl="0" w:tplc="2C760B40">
      <w:numFmt w:val="bullet"/>
      <w:lvlText w:val="-"/>
      <w:lvlJc w:val="left"/>
      <w:pPr>
        <w:tabs>
          <w:tab w:val="num" w:pos="360"/>
        </w:tabs>
        <w:ind w:left="360" w:hanging="360"/>
      </w:pPr>
      <w:rPr>
        <w:rFonts w:ascii="Times New Roman" w:eastAsia="華康楷書體W5" w:hAnsi="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4AD05D35"/>
    <w:multiLevelType w:val="hybridMultilevel"/>
    <w:tmpl w:val="C0AAED4E"/>
    <w:lvl w:ilvl="0" w:tplc="F5CC4E28">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6F23A2"/>
    <w:multiLevelType w:val="hybridMultilevel"/>
    <w:tmpl w:val="EA4C0B4A"/>
    <w:lvl w:ilvl="0" w:tplc="A7C837B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A67332"/>
    <w:multiLevelType w:val="hybridMultilevel"/>
    <w:tmpl w:val="6E4E18AC"/>
    <w:lvl w:ilvl="0" w:tplc="CEE6C4A2">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2B84F92"/>
    <w:multiLevelType w:val="hybridMultilevel"/>
    <w:tmpl w:val="FCEC8BEE"/>
    <w:lvl w:ilvl="0" w:tplc="C096C2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9"/>
  </w:num>
  <w:num w:numId="4">
    <w:abstractNumId w:val="3"/>
  </w:num>
  <w:num w:numId="5">
    <w:abstractNumId w:val="4"/>
  </w:num>
  <w:num w:numId="6">
    <w:abstractNumId w:val="0"/>
  </w:num>
  <w:num w:numId="7">
    <w:abstractNumId w:val="6"/>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56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03"/>
    <w:rsid w:val="000343D1"/>
    <w:rsid w:val="00041D70"/>
    <w:rsid w:val="00053DE9"/>
    <w:rsid w:val="00064E4D"/>
    <w:rsid w:val="000932A8"/>
    <w:rsid w:val="000C32FA"/>
    <w:rsid w:val="000D615C"/>
    <w:rsid w:val="001171D4"/>
    <w:rsid w:val="00124712"/>
    <w:rsid w:val="00126062"/>
    <w:rsid w:val="00150634"/>
    <w:rsid w:val="00152C22"/>
    <w:rsid w:val="00155404"/>
    <w:rsid w:val="0016405D"/>
    <w:rsid w:val="001A4046"/>
    <w:rsid w:val="001B67EF"/>
    <w:rsid w:val="001D0474"/>
    <w:rsid w:val="00202633"/>
    <w:rsid w:val="00203BDB"/>
    <w:rsid w:val="00206FA1"/>
    <w:rsid w:val="002405F7"/>
    <w:rsid w:val="00255460"/>
    <w:rsid w:val="0026512E"/>
    <w:rsid w:val="0029014D"/>
    <w:rsid w:val="002921AA"/>
    <w:rsid w:val="00295AEE"/>
    <w:rsid w:val="00297152"/>
    <w:rsid w:val="002A0AC9"/>
    <w:rsid w:val="002B3410"/>
    <w:rsid w:val="002B6D36"/>
    <w:rsid w:val="0031231C"/>
    <w:rsid w:val="00336B84"/>
    <w:rsid w:val="003A3577"/>
    <w:rsid w:val="003B4A76"/>
    <w:rsid w:val="004214D3"/>
    <w:rsid w:val="00474464"/>
    <w:rsid w:val="004B617D"/>
    <w:rsid w:val="004C78FC"/>
    <w:rsid w:val="004E37D9"/>
    <w:rsid w:val="00507B15"/>
    <w:rsid w:val="0054108F"/>
    <w:rsid w:val="005A32C4"/>
    <w:rsid w:val="005E1F8F"/>
    <w:rsid w:val="005E3913"/>
    <w:rsid w:val="0061156C"/>
    <w:rsid w:val="00631C80"/>
    <w:rsid w:val="006726ED"/>
    <w:rsid w:val="00674083"/>
    <w:rsid w:val="00687282"/>
    <w:rsid w:val="00696882"/>
    <w:rsid w:val="00696FF4"/>
    <w:rsid w:val="006B2949"/>
    <w:rsid w:val="006D7F80"/>
    <w:rsid w:val="006F3BC6"/>
    <w:rsid w:val="007A1B9A"/>
    <w:rsid w:val="007A62C5"/>
    <w:rsid w:val="007B7552"/>
    <w:rsid w:val="007D6D17"/>
    <w:rsid w:val="007E5DE5"/>
    <w:rsid w:val="007F6DC8"/>
    <w:rsid w:val="00824E9A"/>
    <w:rsid w:val="0083213C"/>
    <w:rsid w:val="00867AF1"/>
    <w:rsid w:val="00876167"/>
    <w:rsid w:val="008A4421"/>
    <w:rsid w:val="008A79D6"/>
    <w:rsid w:val="008B6613"/>
    <w:rsid w:val="008D1DEF"/>
    <w:rsid w:val="008D1E7E"/>
    <w:rsid w:val="00916C33"/>
    <w:rsid w:val="0093464A"/>
    <w:rsid w:val="00952303"/>
    <w:rsid w:val="00967E0C"/>
    <w:rsid w:val="00987200"/>
    <w:rsid w:val="009A084E"/>
    <w:rsid w:val="009A5E02"/>
    <w:rsid w:val="009D0349"/>
    <w:rsid w:val="009E0B8B"/>
    <w:rsid w:val="00A03CFC"/>
    <w:rsid w:val="00A42B10"/>
    <w:rsid w:val="00A55423"/>
    <w:rsid w:val="00A610FC"/>
    <w:rsid w:val="00A61B5C"/>
    <w:rsid w:val="00A65863"/>
    <w:rsid w:val="00A676EA"/>
    <w:rsid w:val="00AA5AEE"/>
    <w:rsid w:val="00AB4B0A"/>
    <w:rsid w:val="00AE3C91"/>
    <w:rsid w:val="00B00211"/>
    <w:rsid w:val="00B37166"/>
    <w:rsid w:val="00B70170"/>
    <w:rsid w:val="00B87D7E"/>
    <w:rsid w:val="00BB0F84"/>
    <w:rsid w:val="00BC1F18"/>
    <w:rsid w:val="00C27DE3"/>
    <w:rsid w:val="00C571C5"/>
    <w:rsid w:val="00C828E2"/>
    <w:rsid w:val="00C91125"/>
    <w:rsid w:val="00CA218B"/>
    <w:rsid w:val="00CC500E"/>
    <w:rsid w:val="00D21742"/>
    <w:rsid w:val="00D33025"/>
    <w:rsid w:val="00D4125C"/>
    <w:rsid w:val="00D471DA"/>
    <w:rsid w:val="00DC203F"/>
    <w:rsid w:val="00DC4600"/>
    <w:rsid w:val="00DC72A9"/>
    <w:rsid w:val="00DE1C1C"/>
    <w:rsid w:val="00E12A82"/>
    <w:rsid w:val="00E16DDC"/>
    <w:rsid w:val="00E2163F"/>
    <w:rsid w:val="00E64F68"/>
    <w:rsid w:val="00E81A82"/>
    <w:rsid w:val="00EB23ED"/>
    <w:rsid w:val="00EB6100"/>
    <w:rsid w:val="00EC3C14"/>
    <w:rsid w:val="00EC64C8"/>
    <w:rsid w:val="00ED707D"/>
    <w:rsid w:val="00EE12B0"/>
    <w:rsid w:val="00EE2D3E"/>
    <w:rsid w:val="00F82674"/>
    <w:rsid w:val="00F8349E"/>
    <w:rsid w:val="00FB20C5"/>
    <w:rsid w:val="00FC19E7"/>
    <w:rsid w:val="00FF50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57EABA"/>
  <w15:chartTrackingRefBased/>
  <w15:docId w15:val="{E06BF086-326E-46D2-A2D5-48C584DF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C4"/>
    <w:pPr>
      <w:widowControl w:val="0"/>
      <w:snapToGrid w:val="0"/>
      <w:spacing w:line="360" w:lineRule="atLeast"/>
      <w:jc w:val="both"/>
    </w:pPr>
    <w:rPr>
      <w:rFonts w:eastAsia="標楷體"/>
      <w:sz w:val="28"/>
      <w:szCs w:val="28"/>
    </w:rPr>
  </w:style>
  <w:style w:type="paragraph" w:styleId="1">
    <w:name w:val="heading 1"/>
    <w:basedOn w:val="a"/>
    <w:next w:val="a"/>
    <w:link w:val="10"/>
    <w:uiPriority w:val="99"/>
    <w:qFormat/>
    <w:rsid w:val="005A32C4"/>
    <w:pPr>
      <w:keepNext/>
      <w:spacing w:before="60" w:after="60"/>
      <w:jc w:val="left"/>
      <w:outlineLvl w:val="0"/>
    </w:pPr>
    <w:rPr>
      <w:rFonts w:ascii="Arial" w:hAnsi="Arial" w:cs="Arial"/>
      <w:b/>
      <w:bCs/>
      <w:color w:val="000000"/>
      <w:sz w:val="36"/>
      <w:szCs w:val="36"/>
    </w:rPr>
  </w:style>
  <w:style w:type="paragraph" w:styleId="2">
    <w:name w:val="heading 2"/>
    <w:basedOn w:val="a"/>
    <w:next w:val="a"/>
    <w:link w:val="20"/>
    <w:uiPriority w:val="99"/>
    <w:qFormat/>
    <w:rsid w:val="005A32C4"/>
    <w:pPr>
      <w:keepNext/>
      <w:spacing w:before="60" w:after="60"/>
      <w:outlineLvl w:val="1"/>
    </w:pPr>
    <w:rPr>
      <w:rFonts w:ascii="Arial" w:hAnsi="Arial" w:cs="Arial"/>
      <w:b/>
      <w:bCs/>
      <w:color w:val="000000"/>
      <w:sz w:val="32"/>
      <w:szCs w:val="32"/>
    </w:rPr>
  </w:style>
  <w:style w:type="paragraph" w:styleId="3">
    <w:name w:val="heading 3"/>
    <w:basedOn w:val="a"/>
    <w:next w:val="a"/>
    <w:link w:val="30"/>
    <w:uiPriority w:val="99"/>
    <w:qFormat/>
    <w:rsid w:val="005A32C4"/>
    <w:pPr>
      <w:keepNext/>
      <w:spacing w:before="60" w:after="60"/>
      <w:jc w:val="left"/>
      <w:outlineLvl w:val="2"/>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4F40F1"/>
    <w:rPr>
      <w:rFonts w:ascii="Cambria" w:eastAsia="新細明體" w:hAnsi="Cambria" w:cs="Times New Roman"/>
      <w:b/>
      <w:bCs/>
      <w:kern w:val="52"/>
      <w:sz w:val="52"/>
      <w:szCs w:val="52"/>
    </w:rPr>
  </w:style>
  <w:style w:type="character" w:customStyle="1" w:styleId="20">
    <w:name w:val="標題 2 字元"/>
    <w:link w:val="2"/>
    <w:uiPriority w:val="9"/>
    <w:semiHidden/>
    <w:rsid w:val="004F40F1"/>
    <w:rPr>
      <w:rFonts w:ascii="Cambria" w:eastAsia="新細明體" w:hAnsi="Cambria" w:cs="Times New Roman"/>
      <w:b/>
      <w:bCs/>
      <w:kern w:val="0"/>
      <w:sz w:val="48"/>
      <w:szCs w:val="48"/>
    </w:rPr>
  </w:style>
  <w:style w:type="character" w:customStyle="1" w:styleId="30">
    <w:name w:val="標題 3 字元"/>
    <w:link w:val="3"/>
    <w:uiPriority w:val="9"/>
    <w:semiHidden/>
    <w:rsid w:val="004F40F1"/>
    <w:rPr>
      <w:rFonts w:ascii="Cambria" w:eastAsia="新細明體" w:hAnsi="Cambria" w:cs="Times New Roman"/>
      <w:b/>
      <w:bCs/>
      <w:kern w:val="0"/>
      <w:sz w:val="36"/>
      <w:szCs w:val="36"/>
    </w:rPr>
  </w:style>
  <w:style w:type="paragraph" w:styleId="a3">
    <w:name w:val="header"/>
    <w:basedOn w:val="a"/>
    <w:link w:val="a4"/>
    <w:uiPriority w:val="99"/>
    <w:rsid w:val="005A32C4"/>
    <w:pPr>
      <w:tabs>
        <w:tab w:val="center" w:pos="4153"/>
        <w:tab w:val="right" w:pos="8306"/>
      </w:tabs>
    </w:pPr>
    <w:rPr>
      <w:sz w:val="20"/>
      <w:szCs w:val="20"/>
    </w:rPr>
  </w:style>
  <w:style w:type="character" w:customStyle="1" w:styleId="a4">
    <w:name w:val="頁首 字元"/>
    <w:link w:val="a3"/>
    <w:uiPriority w:val="99"/>
    <w:semiHidden/>
    <w:rsid w:val="004F40F1"/>
    <w:rPr>
      <w:rFonts w:eastAsia="標楷體"/>
      <w:kern w:val="0"/>
      <w:sz w:val="20"/>
      <w:szCs w:val="20"/>
    </w:rPr>
  </w:style>
  <w:style w:type="paragraph" w:styleId="a5">
    <w:name w:val="footer"/>
    <w:basedOn w:val="a"/>
    <w:link w:val="a6"/>
    <w:uiPriority w:val="99"/>
    <w:rsid w:val="005A32C4"/>
    <w:pPr>
      <w:tabs>
        <w:tab w:val="center" w:pos="4153"/>
        <w:tab w:val="right" w:pos="8306"/>
      </w:tabs>
    </w:pPr>
    <w:rPr>
      <w:sz w:val="20"/>
      <w:szCs w:val="20"/>
    </w:rPr>
  </w:style>
  <w:style w:type="character" w:customStyle="1" w:styleId="a6">
    <w:name w:val="頁尾 字元"/>
    <w:link w:val="a5"/>
    <w:uiPriority w:val="99"/>
    <w:rsid w:val="004F40F1"/>
    <w:rPr>
      <w:rFonts w:eastAsia="標楷體"/>
      <w:kern w:val="0"/>
      <w:sz w:val="20"/>
      <w:szCs w:val="20"/>
    </w:rPr>
  </w:style>
  <w:style w:type="character" w:styleId="a7">
    <w:name w:val="page number"/>
    <w:basedOn w:val="a0"/>
    <w:uiPriority w:val="99"/>
    <w:rsid w:val="005A32C4"/>
  </w:style>
  <w:style w:type="table" w:styleId="a8">
    <w:name w:val="Table Grid"/>
    <w:basedOn w:val="a1"/>
    <w:uiPriority w:val="59"/>
    <w:rsid w:val="00D330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36B84"/>
    <w:pPr>
      <w:spacing w:line="240" w:lineRule="auto"/>
    </w:pPr>
    <w:rPr>
      <w:rFonts w:ascii="Cambria" w:eastAsia="新細明體" w:hAnsi="Cambria"/>
      <w:sz w:val="18"/>
      <w:szCs w:val="18"/>
    </w:rPr>
  </w:style>
  <w:style w:type="character" w:customStyle="1" w:styleId="aa">
    <w:name w:val="註解方塊文字 字元"/>
    <w:link w:val="a9"/>
    <w:uiPriority w:val="99"/>
    <w:semiHidden/>
    <w:rsid w:val="00336B84"/>
    <w:rPr>
      <w:rFonts w:ascii="Cambria" w:eastAsia="新細明體" w:hAnsi="Cambria" w:cs="Times New Roman"/>
      <w:kern w:val="0"/>
      <w:sz w:val="18"/>
      <w:szCs w:val="18"/>
    </w:rPr>
  </w:style>
  <w:style w:type="paragraph" w:styleId="ab">
    <w:name w:val="List Paragraph"/>
    <w:basedOn w:val="a"/>
    <w:uiPriority w:val="34"/>
    <w:qFormat/>
    <w:rsid w:val="00DC4600"/>
    <w:pPr>
      <w:ind w:leftChars="200" w:left="480"/>
    </w:pPr>
  </w:style>
  <w:style w:type="character" w:styleId="ac">
    <w:name w:val="Hyperlink"/>
    <w:uiPriority w:val="99"/>
    <w:semiHidden/>
    <w:unhideWhenUsed/>
    <w:rsid w:val="00DC4600"/>
    <w:rPr>
      <w:color w:val="003399"/>
      <w:u w:val="single"/>
    </w:rPr>
  </w:style>
  <w:style w:type="character" w:styleId="ad">
    <w:name w:val="FollowedHyperlink"/>
    <w:uiPriority w:val="99"/>
    <w:semiHidden/>
    <w:unhideWhenUsed/>
    <w:rsid w:val="00203BDB"/>
    <w:rPr>
      <w:color w:val="800080"/>
      <w:u w:val="single"/>
    </w:rPr>
  </w:style>
  <w:style w:type="paragraph" w:styleId="HTML">
    <w:name w:val="HTML Preformatted"/>
    <w:basedOn w:val="a"/>
    <w:link w:val="HTML0"/>
    <w:uiPriority w:val="99"/>
    <w:unhideWhenUsed/>
    <w:rsid w:val="00ED70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細明體" w:cs="細明體"/>
      <w:sz w:val="24"/>
      <w:szCs w:val="24"/>
    </w:rPr>
  </w:style>
  <w:style w:type="character" w:customStyle="1" w:styleId="HTML0">
    <w:name w:val="HTML 預設格式 字元"/>
    <w:basedOn w:val="a0"/>
    <w:link w:val="HTML"/>
    <w:uiPriority w:val="99"/>
    <w:rsid w:val="00ED707D"/>
    <w:rPr>
      <w:rFonts w:ascii="細明體" w:eastAsia="細明體" w:hAnsi="細明體" w:cs="細明體"/>
      <w:sz w:val="24"/>
      <w:szCs w:val="24"/>
    </w:rPr>
  </w:style>
  <w:style w:type="paragraph" w:customStyle="1" w:styleId="Default">
    <w:name w:val="Default"/>
    <w:rsid w:val="000932A8"/>
    <w:pPr>
      <w:widowControl w:val="0"/>
      <w:autoSpaceDE w:val="0"/>
      <w:autoSpaceDN w:val="0"/>
      <w:adjustRightInd w:val="0"/>
    </w:pPr>
    <w:rPr>
      <w:rFonts w:ascii="標楷體" w:eastAsiaTheme="minorEastAsia" w:hAnsi="標楷體" w:cs="標楷體"/>
      <w:color w:val="000000"/>
      <w:sz w:val="24"/>
      <w:szCs w:val="24"/>
    </w:rPr>
  </w:style>
  <w:style w:type="paragraph" w:customStyle="1" w:styleId="11">
    <w:name w:val="內文1"/>
    <w:rsid w:val="00155404"/>
    <w:pPr>
      <w:widowControl w:val="0"/>
    </w:pPr>
    <w:rPr>
      <w:rFonts w:ascii="Calibri" w:eastAsiaTheme="minorEastAsia"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361134">
      <w:bodyDiv w:val="1"/>
      <w:marLeft w:val="0"/>
      <w:marRight w:val="0"/>
      <w:marTop w:val="0"/>
      <w:marBottom w:val="0"/>
      <w:divBdr>
        <w:top w:val="none" w:sz="0" w:space="0" w:color="auto"/>
        <w:left w:val="none" w:sz="0" w:space="0" w:color="auto"/>
        <w:bottom w:val="none" w:sz="0" w:space="0" w:color="auto"/>
        <w:right w:val="none" w:sz="0" w:space="0" w:color="auto"/>
      </w:divBdr>
    </w:div>
    <w:div w:id="8432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BE30B-6503-4820-BF20-662BD6B0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103</Characters>
  <Application>Microsoft Office Word</Application>
  <DocSecurity>0</DocSecurity>
  <Lines>1</Lines>
  <Paragraphs>2</Paragraphs>
  <ScaleCrop>false</ScaleCrop>
  <Company>理律法律事務所</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中華民國律師公會全國聯合會</dc:title>
  <dc:subject/>
  <dc:creator>L&amp;L</dc:creator>
  <cp:keywords/>
  <cp:lastModifiedBy>USER</cp:lastModifiedBy>
  <cp:revision>2</cp:revision>
  <cp:lastPrinted>2023-04-06T09:28:00Z</cp:lastPrinted>
  <dcterms:created xsi:type="dcterms:W3CDTF">2023-06-01T09:47:00Z</dcterms:created>
  <dcterms:modified xsi:type="dcterms:W3CDTF">2023-06-01T09:47:00Z</dcterms:modified>
</cp:coreProperties>
</file>